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CÓDIGO:</w:t>
      </w:r>
    </w:p>
    <w:p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TITULO:</w:t>
      </w:r>
    </w:p>
    <w:p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INVESTIGADOR PRINCIPAL:</w:t>
      </w:r>
    </w:p>
    <w:p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BF05A5">
        <w:rPr>
          <w:rFonts w:cs="Calibri"/>
          <w:b/>
          <w:bCs/>
          <w:lang w:val="pt-BR"/>
        </w:rPr>
        <w:t>PROMOTOR: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  <w:r w:rsidRPr="00BF05A5">
        <w:rPr>
          <w:rFonts w:cs="Calibri"/>
          <w:b/>
          <w:u w:val="single"/>
        </w:rPr>
        <w:t>INFORME DEL INVESTIGADOR PRINCIPAL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(IP Nombre y Apellido), </w:t>
      </w:r>
      <w:r w:rsidRPr="00BF05A5">
        <w:rPr>
          <w:rFonts w:cs="Calibri"/>
        </w:rPr>
        <w:t xml:space="preserve">como Investigador Principal del </w:t>
      </w:r>
      <w:r>
        <w:rPr>
          <w:rFonts w:cs="Calibri"/>
        </w:rPr>
        <w:t>Proyecto/</w:t>
      </w:r>
      <w:r w:rsidRPr="00BF05A5">
        <w:rPr>
          <w:rFonts w:cs="Calibri"/>
        </w:rPr>
        <w:t>Estudio</w:t>
      </w:r>
      <w:r>
        <w:rPr>
          <w:rFonts w:cs="Calibri"/>
        </w:rPr>
        <w:t xml:space="preserve"> Clínico</w:t>
      </w:r>
      <w:r w:rsidRPr="00BF05A5">
        <w:rPr>
          <w:rFonts w:cs="Calibri"/>
        </w:rPr>
        <w:t>, CERTIFICA que: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7F7CA1" w:rsidRDefault="00BF05A5" w:rsidP="00BF05A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7F7CA1">
        <w:rPr>
          <w:rFonts w:asciiTheme="minorHAnsi" w:hAnsiTheme="minorHAnsi" w:cstheme="minorHAnsi"/>
        </w:rPr>
        <w:t xml:space="preserve">¿Existen pruebas extraordinarias y/o colaboración a realizar por otros servicios tanto clínicos como no clínicos (por ejemplo, s. de Informática)? </w:t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  <w:t xml:space="preserve"> </w:t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  <w:t xml:space="preserve">SI </w:t>
      </w:r>
      <w:r w:rsidRPr="007F7CA1">
        <w:rPr>
          <w:rFonts w:asciiTheme="minorHAnsi" w:hAnsiTheme="minorHAnsi" w:cstheme="minorHAnsi"/>
        </w:rPr>
        <w:sym w:font="Symbol" w:char="F08B"/>
      </w:r>
      <w:r w:rsidRPr="007F7CA1">
        <w:rPr>
          <w:rFonts w:asciiTheme="minorHAnsi" w:hAnsiTheme="minorHAnsi" w:cstheme="minorHAnsi"/>
        </w:rPr>
        <w:t xml:space="preserve"> / NO </w:t>
      </w:r>
      <w:r w:rsidRPr="007F7CA1">
        <w:rPr>
          <w:rFonts w:asciiTheme="minorHAnsi" w:hAnsiTheme="minorHAnsi" w:cstheme="minorHAnsi"/>
        </w:rPr>
        <w:sym w:font="Symbol" w:char="F08B"/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18"/>
        </w:rPr>
      </w:pPr>
      <w:r w:rsidRPr="00BF05A5">
        <w:rPr>
          <w:rFonts w:asciiTheme="minorHAnsi" w:hAnsiTheme="minorHAnsi" w:cstheme="minorHAnsi"/>
          <w:i/>
          <w:iCs/>
          <w:sz w:val="18"/>
        </w:rPr>
        <w:t xml:space="preserve">   En caso afirmativo, cumplimentar el documento” Pruebas extraordinarias y/o colaboraciones con otros Servicios”.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2. </w:t>
      </w:r>
      <w:r w:rsidRPr="00BF05A5">
        <w:rPr>
          <w:rFonts w:cs="Calibri"/>
        </w:rPr>
        <w:t xml:space="preserve">¿La realización del estudio supone una modificación de la Práctica Clínica Habitual? </w:t>
      </w:r>
      <w:r>
        <w:rPr>
          <w:rFonts w:cs="Calibri"/>
        </w:rPr>
        <w:t xml:space="preserve">  </w:t>
      </w:r>
      <w:r w:rsidRPr="00BF05A5">
        <w:rPr>
          <w:rFonts w:cs="Calibri"/>
        </w:rPr>
        <w:t xml:space="preserve">SI </w:t>
      </w:r>
      <w:r w:rsidRPr="00BF05A5">
        <w:rPr>
          <w:rFonts w:cs="Calibri"/>
        </w:rPr>
        <w:sym w:font="Symbol" w:char="F08B"/>
      </w:r>
      <w:r w:rsidRPr="00BF05A5">
        <w:rPr>
          <w:rFonts w:cs="Calibri"/>
        </w:rPr>
        <w:t xml:space="preserve"> / NO </w:t>
      </w:r>
      <w:r w:rsidRPr="00BF05A5">
        <w:rPr>
          <w:rFonts w:cs="Calibri"/>
        </w:rPr>
        <w:sym w:font="Symbol" w:char="F08B"/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62"/>
      </w:tblGrid>
      <w:tr w:rsidR="00BF05A5" w:rsidRPr="00BF05A5" w:rsidTr="00BA61FA">
        <w:tc>
          <w:tcPr>
            <w:tcW w:w="9747" w:type="dxa"/>
          </w:tcPr>
          <w:p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BF05A5">
              <w:rPr>
                <w:rFonts w:cs="Calibri"/>
                <w:sz w:val="18"/>
              </w:rPr>
              <w:t>( en caso afirmativo, indicar en qué medida)</w:t>
            </w:r>
          </w:p>
          <w:p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3. </w:t>
      </w:r>
      <w:r w:rsidRPr="00BF05A5">
        <w:rPr>
          <w:rFonts w:cs="Calibri"/>
        </w:rPr>
        <w:t>La realización del estudio, ¿implica algún uso extraordinario de los medios del HCUV?</w:t>
      </w:r>
      <w:r>
        <w:rPr>
          <w:rFonts w:cs="Calibri"/>
        </w:rPr>
        <w:t xml:space="preserve">   </w:t>
      </w:r>
      <w:r w:rsidRPr="00BF05A5">
        <w:rPr>
          <w:rFonts w:cs="Calibri"/>
        </w:rPr>
        <w:t xml:space="preserve">SI </w:t>
      </w:r>
      <w:r w:rsidRPr="00BF05A5">
        <w:rPr>
          <w:rFonts w:cs="Calibri"/>
        </w:rPr>
        <w:sym w:font="Symbol" w:char="F08B"/>
      </w:r>
      <w:r w:rsidRPr="00BF05A5">
        <w:rPr>
          <w:rFonts w:cs="Calibri"/>
        </w:rPr>
        <w:t xml:space="preserve"> / NO </w:t>
      </w:r>
      <w:r w:rsidRPr="00BF05A5">
        <w:rPr>
          <w:rFonts w:cs="Calibri"/>
        </w:rPr>
        <w:sym w:font="Symbol" w:char="F08B"/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62"/>
      </w:tblGrid>
      <w:tr w:rsidR="00BF05A5" w:rsidRPr="00BF05A5" w:rsidTr="00BA61FA">
        <w:tc>
          <w:tcPr>
            <w:tcW w:w="9747" w:type="dxa"/>
          </w:tcPr>
          <w:p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BF05A5">
              <w:rPr>
                <w:rFonts w:cs="Calibri"/>
                <w:sz w:val="18"/>
              </w:rPr>
              <w:t xml:space="preserve"> ( en caso afirmativo, indicar en qué medida)</w:t>
            </w:r>
          </w:p>
          <w:p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BF05A5" w:rsidRPr="00BF05A5" w:rsidRDefault="00BF05A5" w:rsidP="00BA61F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 w:rsidRPr="00BF05A5">
        <w:rPr>
          <w:rFonts w:cs="Calibri"/>
        </w:rPr>
        <w:t>En __________________, a __ de _____________de 20__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proofErr w:type="spellStart"/>
      <w:r w:rsidRPr="00BF05A5">
        <w:rPr>
          <w:rFonts w:cs="Calibri"/>
        </w:rPr>
        <w:t>Fdo</w:t>
      </w:r>
      <w:proofErr w:type="spellEnd"/>
      <w:r w:rsidRPr="00BF05A5">
        <w:rPr>
          <w:rFonts w:cs="Calibri"/>
        </w:rPr>
        <w:t>: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 w:rsidRPr="00BF05A5">
        <w:rPr>
          <w:rFonts w:cs="Calibri"/>
        </w:rPr>
        <w:t>(IP Nombre y Apellido)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  <w:r w:rsidRPr="00BF05A5">
        <w:rPr>
          <w:rFonts w:cs="Calibri"/>
        </w:rPr>
        <w:t>Investigador Principal</w:t>
      </w:r>
    </w:p>
    <w:p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BF05A5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sectPr w:rsidR="00036CD4" w:rsidRPr="00BF05A5" w:rsidSect="00036C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ED" w:rsidRDefault="003A40ED" w:rsidP="003A40ED">
      <w:pPr>
        <w:spacing w:after="0" w:line="240" w:lineRule="auto"/>
      </w:pPr>
      <w:r>
        <w:separator/>
      </w:r>
    </w:p>
  </w:endnote>
  <w:end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A5" w:rsidRDefault="00BF05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Default="003A40ED" w:rsidP="003A40ED">
    <w:pPr>
      <w:spacing w:line="240" w:lineRule="auto"/>
      <w:jc w:val="both"/>
    </w:pPr>
    <w:r w:rsidRPr="003A40ED">
      <w:rPr>
        <w:color w:val="8496B0"/>
        <w:sz w:val="20"/>
        <w:szCs w:val="24"/>
      </w:rPr>
      <w:t>F-CE-GEva-</w:t>
    </w:r>
    <w:r w:rsidR="00BF05A5">
      <w:rPr>
        <w:color w:val="8496B0"/>
        <w:sz w:val="20"/>
        <w:szCs w:val="24"/>
      </w:rPr>
      <w:t>9</w:t>
    </w:r>
    <w:r w:rsidRPr="003A40ED">
      <w:rPr>
        <w:color w:val="8496B0"/>
        <w:sz w:val="20"/>
        <w:szCs w:val="24"/>
      </w:rPr>
      <w:t xml:space="preserve">C </w:t>
    </w:r>
    <w:r w:rsidR="00A14E4B">
      <w:rPr>
        <w:color w:val="8496B0"/>
        <w:sz w:val="20"/>
        <w:szCs w:val="24"/>
      </w:rPr>
      <w:t>V1</w:t>
    </w:r>
    <w:bookmarkStart w:id="0" w:name="_GoBack"/>
    <w:bookmarkEnd w:id="0"/>
    <w:r w:rsidRPr="003A40ED">
      <w:rPr>
        <w:color w:val="8496B0"/>
        <w:sz w:val="20"/>
        <w:szCs w:val="24"/>
      </w:rPr>
      <w:t xml:space="preserve"> (</w:t>
    </w:r>
    <w:r w:rsidR="009819C8">
      <w:rPr>
        <w:color w:val="8496B0"/>
        <w:sz w:val="20"/>
        <w:szCs w:val="24"/>
      </w:rPr>
      <w:t>25.04.</w:t>
    </w:r>
    <w:r w:rsidR="009819C8" w:rsidRPr="003A40ED">
      <w:rPr>
        <w:color w:val="8496B0"/>
        <w:sz w:val="20"/>
        <w:szCs w:val="24"/>
      </w:rPr>
      <w:t>2019</w:t>
    </w:r>
    <w:r w:rsidRPr="003A40ED">
      <w:rPr>
        <w:color w:val="8496B0"/>
        <w:sz w:val="20"/>
        <w:szCs w:val="24"/>
      </w:rPr>
      <w:t>)</w:t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 w:rsidRPr="00124994">
      <w:rPr>
        <w:color w:val="8496B0"/>
        <w:spacing w:val="60"/>
        <w:sz w:val="20"/>
        <w:szCs w:val="24"/>
      </w:rPr>
      <w:t>Página</w:t>
    </w:r>
    <w:r w:rsidRPr="00124994">
      <w:rPr>
        <w:color w:val="8496B0"/>
        <w:sz w:val="20"/>
        <w:szCs w:val="24"/>
      </w:rPr>
      <w:t xml:space="preserve">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PAGE   \* MERGEFORMAT</w:instrText>
    </w:r>
    <w:r w:rsidRPr="00124994">
      <w:rPr>
        <w:color w:val="323E4F"/>
        <w:sz w:val="20"/>
        <w:szCs w:val="24"/>
      </w:rPr>
      <w:fldChar w:fldCharType="separate"/>
    </w:r>
    <w:r w:rsidR="00A14E4B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  <w:r w:rsidRPr="00124994">
      <w:rPr>
        <w:color w:val="323E4F"/>
        <w:sz w:val="20"/>
        <w:szCs w:val="24"/>
      </w:rPr>
      <w:t xml:space="preserve"> |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NUMPAGES  \* Arabic  \* MERGEFORMAT</w:instrText>
    </w:r>
    <w:r w:rsidRPr="00124994">
      <w:rPr>
        <w:color w:val="323E4F"/>
        <w:sz w:val="20"/>
        <w:szCs w:val="24"/>
      </w:rPr>
      <w:fldChar w:fldCharType="separate"/>
    </w:r>
    <w:r w:rsidR="00A14E4B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A5" w:rsidRDefault="00BF05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ED" w:rsidRDefault="003A40ED" w:rsidP="003A40ED">
      <w:pPr>
        <w:spacing w:after="0" w:line="240" w:lineRule="auto"/>
      </w:pPr>
      <w:r>
        <w:separator/>
      </w:r>
    </w:p>
  </w:footnote>
  <w:foot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A5" w:rsidRDefault="00BF05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6" name="Imagen 6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73iAIAABY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S0o0a5Gi1Y5xA4QL4sTggFz6IvWdLdD3oUNvN9zCgGSHhG13D9VnSzSsGqa34sYY6BvBOAaZ+JPR&#10;2dERx3qQTf8WON7Gdg4C0FCb1lcQa0IQHcl6PBGEcZAKN9Msz/JkSkmFtnSWzOaBwYgVx9Odse61&#10;gJb4SUkNCiCgs/29dT4aVhxd/GUWlORrqVRYmO1mpQzZMxTLOnwhgWduSntnDf7YiDjuYJB4h7f5&#10;cAP53/IkzeLbNJ+sr+azSbbOppN8Fs8ncZLf5lcxpnO3/u4DTLKikZwLfS+1OAoxyf6O6ENLjBIK&#10;UiR9SfNpOh0p+mOScfh+l2QrHfalkm1J5ycnVnhiX2mOabPCManGefRz+KHKWIPjP1QlyMAzP2rA&#10;DZsBUbw2NsAfURAGkC9kHR8TnDRgvlLSY2OW1H7ZMSMoUW80iipPssx3clhk01mKC3Nu2ZxbmK4Q&#10;qqSOknG6cmP37zojtw3eNMpYww0KsZZBI09RHeSLzReSOTwUvrvP18Hr6Tlb/gAAAP//AwBQSwME&#10;FAAGAAgAAAAhANf92QPdAAAACQEAAA8AAABkcnMvZG93bnJldi54bWxMj8FOwzAQRO9I/IO1SFwQ&#10;ddo0Lg1xKkACcW3pBzjxNomI11HsNunfs5zguDOj2TfFbna9uOAYOk8alosEBFLtbUeNhuPX++MT&#10;iBANWdN7Qg1XDLArb28Kk1s/0R4vh9gILqGQGw1tjEMuZahbdCYs/IDE3smPzkQ+x0ba0Uxc7nq5&#10;ShIlnemIP7RmwLcW6+/D2Wk4fU4P2XaqPuJxs1+rV9NtKn/V+v5ufnkGEXGOf2H4xWd0KJmp8mey&#10;QfQaUsVBlpfpGgT76VZlICpWMrUCWRby/4LyBwAA//8DAFBLAQItABQABgAIAAAAIQC2gziS/gAA&#10;AOEBAAATAAAAAAAAAAAAAAAAAAAAAABbQ29udGVudF9UeXBlc10ueG1sUEsBAi0AFAAGAAgAAAAh&#10;ADj9If/WAAAAlAEAAAsAAAAAAAAAAAAAAAAALwEAAF9yZWxzLy5yZWxzUEsBAi0AFAAGAAgAAAAh&#10;AG9anveIAgAAFgUAAA4AAAAAAAAAAAAAAAAALgIAAGRycy9lMm9Eb2MueG1sUEsBAi0AFAAGAAgA&#10;AAAhANf92QPdAAAACQEAAA8AAAAAAAAAAAAAAAAA4gQAAGRycy9kb3ducmV2LnhtbFBLBQYAAAAA&#10;BAAEAPMAAADsBQAAAAA=&#10;" stroked="f">
              <v:textbox>
                <w:txbxContent>
                  <w:p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>
          <wp:extent cx="2562225" cy="857250"/>
          <wp:effectExtent l="0" t="0" r="0" b="0"/>
          <wp:docPr id="7" name="Imagen 7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A5" w:rsidRDefault="00BF0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036CD4"/>
    <w:rsid w:val="002E3B53"/>
    <w:rsid w:val="003A40ED"/>
    <w:rsid w:val="004078A6"/>
    <w:rsid w:val="00436462"/>
    <w:rsid w:val="008E5CF0"/>
    <w:rsid w:val="009819C8"/>
    <w:rsid w:val="00A14E4B"/>
    <w:rsid w:val="00AB6B82"/>
    <w:rsid w:val="00B7392B"/>
    <w:rsid w:val="00BF05A5"/>
    <w:rsid w:val="00C9530C"/>
    <w:rsid w:val="00CC4082"/>
    <w:rsid w:val="00E955C6"/>
    <w:rsid w:val="00EB04BF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F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Lola Iglesias</cp:lastModifiedBy>
  <cp:revision>4</cp:revision>
  <dcterms:created xsi:type="dcterms:W3CDTF">2019-02-26T11:41:00Z</dcterms:created>
  <dcterms:modified xsi:type="dcterms:W3CDTF">2019-05-14T08:32:00Z</dcterms:modified>
</cp:coreProperties>
</file>